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D3" w:rsidRDefault="001542D3" w:rsidP="001542D3">
      <w:pPr>
        <w:rPr>
          <w:rFonts w:ascii="Times New Roman" w:hAnsi="Times New Roman" w:cs="Times New Roman"/>
          <w:b/>
          <w:sz w:val="56"/>
          <w:szCs w:val="56"/>
        </w:rPr>
      </w:pPr>
    </w:p>
    <w:p w:rsidR="00AE3FF0" w:rsidRPr="002C5226" w:rsidRDefault="00AE3FF0" w:rsidP="006A2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A1954" w:rsidRDefault="008A1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FC275B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D3374C">
        <w:rPr>
          <w:rFonts w:ascii="Times New Roman" w:hAnsi="Times New Roman" w:cs="Times New Roman"/>
          <w:b/>
          <w:sz w:val="56"/>
          <w:szCs w:val="56"/>
        </w:rPr>
        <w:t>Народно Читалище „Просвета1922“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С.Живково,общ. Ихтиман,п. к. 2065,тел.0877517186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Изх.№</w:t>
      </w:r>
      <w:r w:rsidR="001954C5">
        <w:rPr>
          <w:rFonts w:ascii="Times New Roman" w:hAnsi="Times New Roman" w:cs="Times New Roman"/>
          <w:b/>
          <w:sz w:val="28"/>
          <w:szCs w:val="28"/>
        </w:rPr>
        <w:t>5/21.03.2024 год.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 КМЕТА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ОБЩИНА  ИХТИМАН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КОПИЕ</w:t>
      </w:r>
      <w:r w:rsidRPr="00842B83">
        <w:rPr>
          <w:rFonts w:ascii="Times New Roman" w:hAnsi="Times New Roman" w:cs="Times New Roman"/>
          <w:b/>
          <w:sz w:val="28"/>
          <w:szCs w:val="28"/>
        </w:rPr>
        <w:t>:  ДО ПРЕДСЕДАТЕЛЯ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 xml:space="preserve">         НАОБЩИНСКИ СЪВЕТ 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>ГР.ИХТИМАН</w:t>
      </w:r>
    </w:p>
    <w:p w:rsidR="00842B83" w:rsidRPr="00842B83" w:rsidRDefault="00842B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F1619F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B83">
        <w:rPr>
          <w:rFonts w:ascii="Times New Roman" w:hAnsi="Times New Roman" w:cs="Times New Roman"/>
          <w:b/>
          <w:sz w:val="32"/>
          <w:szCs w:val="32"/>
        </w:rPr>
        <w:t>Относно:Отчет за дейността на Народно читалище Просвета1922“</w:t>
      </w:r>
      <w:r>
        <w:rPr>
          <w:rFonts w:ascii="Times New Roman" w:hAnsi="Times New Roman" w:cs="Times New Roman"/>
          <w:b/>
          <w:sz w:val="32"/>
          <w:szCs w:val="32"/>
        </w:rPr>
        <w:t>с. Живково</w:t>
      </w:r>
      <w:r w:rsidR="002F4D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E1A1D">
        <w:rPr>
          <w:rFonts w:ascii="Times New Roman" w:hAnsi="Times New Roman" w:cs="Times New Roman"/>
          <w:b/>
          <w:sz w:val="32"/>
          <w:szCs w:val="32"/>
        </w:rPr>
        <w:t>,за 202</w:t>
      </w:r>
      <w:r w:rsidR="00581960">
        <w:rPr>
          <w:rFonts w:ascii="Times New Roman" w:hAnsi="Times New Roman" w:cs="Times New Roman"/>
          <w:b/>
          <w:sz w:val="32"/>
          <w:szCs w:val="32"/>
        </w:rPr>
        <w:t>3</w:t>
      </w:r>
      <w:r w:rsidR="003A12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F1619F">
        <w:rPr>
          <w:rFonts w:ascii="Times New Roman" w:hAnsi="Times New Roman" w:cs="Times New Roman"/>
          <w:b/>
          <w:sz w:val="32"/>
          <w:szCs w:val="32"/>
        </w:rPr>
        <w:t>год</w:t>
      </w:r>
      <w:proofErr w:type="spellEnd"/>
      <w:r w:rsidR="00F161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19F">
        <w:rPr>
          <w:rFonts w:ascii="Times New Roman" w:hAnsi="Times New Roman" w:cs="Times New Roman"/>
          <w:b/>
          <w:sz w:val="32"/>
          <w:szCs w:val="32"/>
        </w:rPr>
        <w:tab/>
        <w:t>.</w:t>
      </w:r>
      <w:r w:rsidR="00F1619F">
        <w:rPr>
          <w:rFonts w:ascii="Times New Roman" w:hAnsi="Times New Roman" w:cs="Times New Roman"/>
          <w:b/>
          <w:sz w:val="32"/>
          <w:szCs w:val="32"/>
        </w:rPr>
        <w:tab/>
      </w:r>
      <w:r w:rsidR="00F1619F">
        <w:rPr>
          <w:rFonts w:ascii="Times New Roman" w:hAnsi="Times New Roman" w:cs="Times New Roman"/>
          <w:b/>
          <w:sz w:val="32"/>
          <w:szCs w:val="32"/>
        </w:rPr>
        <w:tab/>
      </w:r>
      <w:r w:rsidR="00F1619F">
        <w:rPr>
          <w:rFonts w:ascii="Times New Roman" w:hAnsi="Times New Roman" w:cs="Times New Roman"/>
          <w:b/>
          <w:sz w:val="32"/>
          <w:szCs w:val="32"/>
        </w:rPr>
        <w:tab/>
      </w:r>
      <w:r w:rsidR="00F1619F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</w:t>
      </w:r>
    </w:p>
    <w:p w:rsidR="00F1619F" w:rsidRDefault="00F1619F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E1A1D" w:rsidRDefault="00F1619F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5E1A1D">
        <w:rPr>
          <w:rFonts w:ascii="Times New Roman" w:hAnsi="Times New Roman" w:cs="Times New Roman"/>
          <w:b/>
          <w:sz w:val="32"/>
          <w:szCs w:val="32"/>
        </w:rPr>
        <w:t>Председател…………...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2F4DC8">
        <w:rPr>
          <w:rFonts w:ascii="Times New Roman" w:hAnsi="Times New Roman" w:cs="Times New Roman"/>
          <w:b/>
          <w:sz w:val="32"/>
          <w:szCs w:val="32"/>
        </w:rPr>
        <w:t xml:space="preserve"> /Татяна Кирилова/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632D" w:rsidRDefault="00A0632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2B83" w:rsidRP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1960">
        <w:rPr>
          <w:rFonts w:ascii="Times New Roman" w:hAnsi="Times New Roman" w:cs="Times New Roman"/>
          <w:b/>
          <w:sz w:val="48"/>
          <w:szCs w:val="48"/>
        </w:rPr>
        <w:t>Отчет за дейността през 2023</w:t>
      </w:r>
      <w:r w:rsidRPr="005E1A1D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842B83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000C" w:rsidRDefault="00A0632D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Съгласно чл.26 А/ нов-ДВ бр.42 от 2009 г./ от</w:t>
      </w:r>
      <w:r w:rsidR="00370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ЗНЧ</w:t>
      </w:r>
      <w:r w:rsidR="0037000C">
        <w:rPr>
          <w:rFonts w:ascii="Times New Roman" w:hAnsi="Times New Roman" w:cs="Times New Roman"/>
          <w:sz w:val="32"/>
          <w:szCs w:val="32"/>
        </w:rPr>
        <w:t>, Ви представям от</w:t>
      </w:r>
      <w:r w:rsidR="003A12DD">
        <w:rPr>
          <w:rFonts w:ascii="Times New Roman" w:hAnsi="Times New Roman" w:cs="Times New Roman"/>
          <w:sz w:val="32"/>
          <w:szCs w:val="32"/>
        </w:rPr>
        <w:t>чет за изпълнението на читалищната</w:t>
      </w:r>
      <w:r w:rsidR="0037000C">
        <w:rPr>
          <w:rFonts w:ascii="Times New Roman" w:hAnsi="Times New Roman" w:cs="Times New Roman"/>
          <w:sz w:val="32"/>
          <w:szCs w:val="32"/>
        </w:rPr>
        <w:t xml:space="preserve"> дейност и за изразходван</w:t>
      </w:r>
      <w:r w:rsidR="00581960">
        <w:rPr>
          <w:rFonts w:ascii="Times New Roman" w:hAnsi="Times New Roman" w:cs="Times New Roman"/>
          <w:sz w:val="32"/>
          <w:szCs w:val="32"/>
        </w:rPr>
        <w:t>е на бюджетните средства за 2023</w:t>
      </w:r>
      <w:r w:rsidR="0037000C">
        <w:rPr>
          <w:rFonts w:ascii="Times New Roman" w:hAnsi="Times New Roman" w:cs="Times New Roman"/>
          <w:sz w:val="32"/>
          <w:szCs w:val="32"/>
        </w:rPr>
        <w:t>год.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Дейности на читалището: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1.Административна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2.Библиотечна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3.Художествена- творческа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4.Стопанска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5.Финансова дейнос</w:t>
      </w:r>
      <w:r w:rsidR="00C710BE">
        <w:rPr>
          <w:rFonts w:ascii="Times New Roman" w:hAnsi="Times New Roman" w:cs="Times New Roman"/>
          <w:sz w:val="32"/>
          <w:szCs w:val="32"/>
        </w:rPr>
        <w:t>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000C">
        <w:rPr>
          <w:rFonts w:ascii="Times New Roman" w:hAnsi="Times New Roman" w:cs="Times New Roman"/>
          <w:b/>
          <w:sz w:val="32"/>
          <w:szCs w:val="32"/>
          <w:u w:val="single"/>
        </w:rPr>
        <w:t>1.Административна дейност</w:t>
      </w:r>
    </w:p>
    <w:p w:rsidR="00842B83" w:rsidRDefault="00842B83" w:rsidP="0037000C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="00581960">
        <w:rPr>
          <w:rFonts w:ascii="Times New Roman" w:hAnsi="Times New Roman" w:cs="Times New Roman"/>
          <w:sz w:val="32"/>
          <w:szCs w:val="32"/>
        </w:rPr>
        <w:t>През 2023</w:t>
      </w:r>
      <w:r w:rsidR="00C710BE" w:rsidRPr="00C710BE">
        <w:rPr>
          <w:rFonts w:ascii="Times New Roman" w:hAnsi="Times New Roman" w:cs="Times New Roman"/>
          <w:sz w:val="32"/>
          <w:szCs w:val="32"/>
        </w:rPr>
        <w:t xml:space="preserve"> год. са подадени всички необходими документи за функционирането на НЧ“Просвета1922“ с. Живково</w:t>
      </w:r>
      <w:r w:rsidR="00C71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0BE" w:rsidRDefault="00581960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Статистически данни за 2022</w:t>
      </w:r>
      <w:r w:rsidR="00C710BE">
        <w:rPr>
          <w:rFonts w:ascii="Times New Roman" w:hAnsi="Times New Roman" w:cs="Times New Roman"/>
          <w:sz w:val="32"/>
          <w:szCs w:val="32"/>
        </w:rPr>
        <w:t xml:space="preserve"> г.  към Столична библиотека и Министерството на културата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ТСБ гр.София –годишен финансов отчет и отчет за дейността на НЧ“Просвета1922“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Подаване на план за дейността</w:t>
      </w:r>
      <w:r w:rsidR="00581960">
        <w:rPr>
          <w:rFonts w:ascii="Times New Roman" w:hAnsi="Times New Roman" w:cs="Times New Roman"/>
          <w:sz w:val="32"/>
          <w:szCs w:val="32"/>
        </w:rPr>
        <w:t>,ежемесечно финансови отчети  и отчета</w:t>
      </w:r>
      <w:r>
        <w:rPr>
          <w:rFonts w:ascii="Times New Roman" w:hAnsi="Times New Roman" w:cs="Times New Roman"/>
          <w:sz w:val="32"/>
          <w:szCs w:val="32"/>
        </w:rPr>
        <w:t xml:space="preserve"> за дейността на читалището</w:t>
      </w:r>
      <w:r w:rsidR="00AC5E90">
        <w:rPr>
          <w:rFonts w:ascii="Times New Roman" w:hAnsi="Times New Roman" w:cs="Times New Roman"/>
          <w:sz w:val="32"/>
          <w:szCs w:val="32"/>
        </w:rPr>
        <w:t xml:space="preserve"> към Община Ихтиман</w:t>
      </w:r>
    </w:p>
    <w:p w:rsidR="00AC5E90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C5E90" w:rsidRDefault="00AC5E90" w:rsidP="00AC5E9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C5E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2.Библиотечна дейност</w:t>
      </w:r>
    </w:p>
    <w:p w:rsidR="00FB0763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Библиотечно информационната дейност</w:t>
      </w:r>
      <w:r w:rsidR="00923FD9">
        <w:rPr>
          <w:rFonts w:ascii="Times New Roman" w:hAnsi="Times New Roman" w:cs="Times New Roman"/>
          <w:sz w:val="32"/>
          <w:szCs w:val="32"/>
        </w:rPr>
        <w:t xml:space="preserve"> е формата, чрез която  читалището реализира задачите си, за разширяване и обогатяване знанията и интереса към наука и култура на местното население .В момент</w:t>
      </w:r>
      <w:r w:rsidR="00581960">
        <w:rPr>
          <w:rFonts w:ascii="Times New Roman" w:hAnsi="Times New Roman" w:cs="Times New Roman"/>
          <w:sz w:val="32"/>
          <w:szCs w:val="32"/>
        </w:rPr>
        <w:t xml:space="preserve">а библиотеката разполага с17281 </w:t>
      </w:r>
      <w:r w:rsidR="00923FD9">
        <w:rPr>
          <w:rFonts w:ascii="Times New Roman" w:hAnsi="Times New Roman" w:cs="Times New Roman"/>
          <w:sz w:val="32"/>
          <w:szCs w:val="32"/>
        </w:rPr>
        <w:t xml:space="preserve">библиотечни единици от всички отрасли на човешкото </w:t>
      </w:r>
      <w:r w:rsidR="00923FD9">
        <w:rPr>
          <w:rFonts w:ascii="Times New Roman" w:hAnsi="Times New Roman" w:cs="Times New Roman"/>
          <w:sz w:val="32"/>
          <w:szCs w:val="32"/>
        </w:rPr>
        <w:lastRenderedPageBreak/>
        <w:t>познание.Стремежът е непрекъснато обогатяване на фонда с литература, която да задоволява потребностите на нашите читатели от всички възрасти.</w:t>
      </w:r>
      <w:r w:rsidR="00581960">
        <w:rPr>
          <w:rFonts w:ascii="Times New Roman" w:hAnsi="Times New Roman" w:cs="Times New Roman"/>
          <w:sz w:val="32"/>
          <w:szCs w:val="32"/>
        </w:rPr>
        <w:t xml:space="preserve">През 2023 </w:t>
      </w:r>
      <w:r w:rsidR="00F7250D">
        <w:rPr>
          <w:rFonts w:ascii="Times New Roman" w:hAnsi="Times New Roman" w:cs="Times New Roman"/>
          <w:sz w:val="32"/>
          <w:szCs w:val="32"/>
        </w:rPr>
        <w:t xml:space="preserve"> год.</w:t>
      </w:r>
      <w:r w:rsidR="004B6934">
        <w:rPr>
          <w:rFonts w:ascii="Times New Roman" w:hAnsi="Times New Roman" w:cs="Times New Roman"/>
          <w:sz w:val="32"/>
          <w:szCs w:val="32"/>
        </w:rPr>
        <w:t xml:space="preserve">  са  набавени 18</w:t>
      </w:r>
      <w:r w:rsidR="00581960">
        <w:rPr>
          <w:rFonts w:ascii="Times New Roman" w:hAnsi="Times New Roman" w:cs="Times New Roman"/>
          <w:sz w:val="32"/>
          <w:szCs w:val="32"/>
        </w:rPr>
        <w:t xml:space="preserve">3 </w:t>
      </w:r>
      <w:r w:rsidR="00F7250D">
        <w:rPr>
          <w:rFonts w:ascii="Times New Roman" w:hAnsi="Times New Roman" w:cs="Times New Roman"/>
          <w:sz w:val="32"/>
          <w:szCs w:val="32"/>
        </w:rPr>
        <w:t xml:space="preserve"> библиотечни единици на с</w:t>
      </w:r>
      <w:r w:rsidR="00FB0763">
        <w:rPr>
          <w:rFonts w:ascii="Times New Roman" w:hAnsi="Times New Roman" w:cs="Times New Roman"/>
          <w:sz w:val="32"/>
          <w:szCs w:val="32"/>
        </w:rPr>
        <w:t>тойност 2762.93</w:t>
      </w:r>
      <w:r w:rsidR="003A12DD">
        <w:rPr>
          <w:rFonts w:ascii="Times New Roman" w:hAnsi="Times New Roman" w:cs="Times New Roman"/>
          <w:sz w:val="32"/>
          <w:szCs w:val="32"/>
        </w:rPr>
        <w:t>лв. ,от участие по</w:t>
      </w:r>
      <w:r w:rsidR="00F7250D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4B6934">
        <w:rPr>
          <w:rFonts w:ascii="Times New Roman" w:hAnsi="Times New Roman" w:cs="Times New Roman"/>
          <w:sz w:val="32"/>
          <w:szCs w:val="32"/>
        </w:rPr>
        <w:t>и</w:t>
      </w:r>
      <w:r w:rsidR="00F7250D">
        <w:rPr>
          <w:rFonts w:ascii="Times New Roman" w:hAnsi="Times New Roman" w:cs="Times New Roman"/>
          <w:sz w:val="32"/>
          <w:szCs w:val="32"/>
        </w:rPr>
        <w:t xml:space="preserve"> към Министерство на културата-</w:t>
      </w:r>
      <w:r w:rsidR="004B6934">
        <w:rPr>
          <w:rFonts w:ascii="Times New Roman" w:hAnsi="Times New Roman" w:cs="Times New Roman"/>
          <w:sz w:val="32"/>
          <w:szCs w:val="32"/>
        </w:rPr>
        <w:t>„</w:t>
      </w:r>
      <w:r w:rsidR="00F7250D">
        <w:rPr>
          <w:rFonts w:ascii="Times New Roman" w:hAnsi="Times New Roman" w:cs="Times New Roman"/>
          <w:sz w:val="32"/>
          <w:szCs w:val="32"/>
        </w:rPr>
        <w:t xml:space="preserve"> Българските библиотеки съвременни центров</w:t>
      </w:r>
      <w:r w:rsidR="004B6934">
        <w:rPr>
          <w:rFonts w:ascii="Times New Roman" w:hAnsi="Times New Roman" w:cs="Times New Roman"/>
          <w:sz w:val="32"/>
          <w:szCs w:val="32"/>
        </w:rPr>
        <w:t>е за четене и информираност“2022-94 бр. библиотечни единици</w:t>
      </w:r>
      <w:r w:rsidR="00FB0763">
        <w:rPr>
          <w:rFonts w:ascii="Times New Roman" w:hAnsi="Times New Roman" w:cs="Times New Roman"/>
          <w:sz w:val="32"/>
          <w:szCs w:val="32"/>
        </w:rPr>
        <w:t xml:space="preserve"> на стойност 1393.29лв.</w:t>
      </w:r>
      <w:r w:rsidR="004B6934">
        <w:rPr>
          <w:rFonts w:ascii="Times New Roman" w:hAnsi="Times New Roman" w:cs="Times New Roman"/>
          <w:sz w:val="32"/>
          <w:szCs w:val="32"/>
        </w:rPr>
        <w:t xml:space="preserve">  и  „Българските библиотеки съвременни центрове за четене и информираност“2023 г.-79 бр.</w:t>
      </w:r>
      <w:r w:rsidR="00FB0763">
        <w:rPr>
          <w:rFonts w:ascii="Times New Roman" w:hAnsi="Times New Roman" w:cs="Times New Roman"/>
          <w:sz w:val="32"/>
          <w:szCs w:val="32"/>
        </w:rPr>
        <w:t xml:space="preserve"> -1226.06лв </w:t>
      </w:r>
      <w:r w:rsidR="004B6934">
        <w:rPr>
          <w:rFonts w:ascii="Times New Roman" w:hAnsi="Times New Roman" w:cs="Times New Roman"/>
          <w:sz w:val="32"/>
          <w:szCs w:val="32"/>
        </w:rPr>
        <w:t xml:space="preserve"> и закупени 10</w:t>
      </w:r>
      <w:r w:rsidR="00F7250D">
        <w:rPr>
          <w:rFonts w:ascii="Times New Roman" w:hAnsi="Times New Roman" w:cs="Times New Roman"/>
          <w:sz w:val="32"/>
          <w:szCs w:val="32"/>
        </w:rPr>
        <w:t xml:space="preserve"> библи</w:t>
      </w:r>
      <w:r w:rsidR="004B6934">
        <w:rPr>
          <w:rFonts w:ascii="Times New Roman" w:hAnsi="Times New Roman" w:cs="Times New Roman"/>
          <w:sz w:val="32"/>
          <w:szCs w:val="32"/>
        </w:rPr>
        <w:t>отечни единици на стойност 143.48</w:t>
      </w:r>
      <w:r w:rsidR="00F7250D">
        <w:rPr>
          <w:rFonts w:ascii="Times New Roman" w:hAnsi="Times New Roman" w:cs="Times New Roman"/>
          <w:sz w:val="32"/>
          <w:szCs w:val="32"/>
        </w:rPr>
        <w:t>лв от бюджета на читалището.</w:t>
      </w:r>
    </w:p>
    <w:p w:rsidR="003A12DD" w:rsidRDefault="004B6934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12DD">
        <w:rPr>
          <w:rFonts w:ascii="Times New Roman" w:hAnsi="Times New Roman" w:cs="Times New Roman"/>
          <w:sz w:val="32"/>
          <w:szCs w:val="32"/>
        </w:rPr>
        <w:t>Регистриран</w:t>
      </w:r>
      <w:r w:rsidR="00FB0763">
        <w:rPr>
          <w:rFonts w:ascii="Times New Roman" w:hAnsi="Times New Roman" w:cs="Times New Roman"/>
          <w:sz w:val="32"/>
          <w:szCs w:val="32"/>
        </w:rPr>
        <w:t>и са 97</w:t>
      </w:r>
      <w:r w:rsidR="003A12DD">
        <w:rPr>
          <w:rFonts w:ascii="Times New Roman" w:hAnsi="Times New Roman" w:cs="Times New Roman"/>
          <w:sz w:val="32"/>
          <w:szCs w:val="32"/>
        </w:rPr>
        <w:t xml:space="preserve"> читатели,</w:t>
      </w:r>
      <w:r w:rsidR="00FB0763">
        <w:rPr>
          <w:rFonts w:ascii="Times New Roman" w:hAnsi="Times New Roman" w:cs="Times New Roman"/>
          <w:sz w:val="32"/>
          <w:szCs w:val="32"/>
        </w:rPr>
        <w:t>посещенията в библиотекатаса2339,от тях1059</w:t>
      </w:r>
      <w:r w:rsidR="003A12DD">
        <w:rPr>
          <w:rFonts w:ascii="Times New Roman" w:hAnsi="Times New Roman" w:cs="Times New Roman"/>
          <w:sz w:val="32"/>
          <w:szCs w:val="32"/>
        </w:rPr>
        <w:t xml:space="preserve"> са заемна за дома.</w:t>
      </w:r>
    </w:p>
    <w:p w:rsidR="003A12DD" w:rsidRDefault="003A12DD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Информационният център</w:t>
      </w:r>
      <w:r w:rsidR="00FB0763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предоставя на жителите на селото безплатен достъп до интернет и</w:t>
      </w:r>
      <w:r w:rsidR="006A01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безплатна консултация и</w:t>
      </w:r>
      <w:r w:rsidR="006A012F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обуче</w:t>
      </w:r>
      <w:r w:rsidR="006A012F">
        <w:rPr>
          <w:rFonts w:ascii="Times New Roman" w:hAnsi="Times New Roman" w:cs="Times New Roman"/>
          <w:sz w:val="32"/>
          <w:szCs w:val="32"/>
        </w:rPr>
        <w:t xml:space="preserve">ние как да работят с компютър,телефони и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таблети</w:t>
      </w:r>
      <w:proofErr w:type="spellEnd"/>
      <w:r w:rsidR="00FB0763">
        <w:rPr>
          <w:rFonts w:ascii="Times New Roman" w:hAnsi="Times New Roman" w:cs="Times New Roman"/>
          <w:sz w:val="32"/>
          <w:szCs w:val="32"/>
        </w:rPr>
        <w:t xml:space="preserve">- посещения 127 </w:t>
      </w:r>
      <w:r w:rsidR="006A012F">
        <w:rPr>
          <w:rFonts w:ascii="Times New Roman" w:hAnsi="Times New Roman" w:cs="Times New Roman"/>
          <w:sz w:val="32"/>
          <w:szCs w:val="32"/>
        </w:rPr>
        <w:t xml:space="preserve">.На своите потребители центъра предлага редица услуги-сканиране,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ксерокопиране</w:t>
      </w:r>
      <w:proofErr w:type="spellEnd"/>
      <w:r w:rsidR="006A012F">
        <w:rPr>
          <w:rFonts w:ascii="Times New Roman" w:hAnsi="Times New Roman" w:cs="Times New Roman"/>
          <w:sz w:val="32"/>
          <w:szCs w:val="32"/>
        </w:rPr>
        <w:t>, принтиране и отпечатване на документи, помощ на учениците при изготвяне на проекти и презентации.</w:t>
      </w:r>
    </w:p>
    <w:p w:rsidR="004A2122" w:rsidRDefault="004A212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Библиотеката се наложи като място, което осигурява не само възможност за учене през целия живот, тя е и място за комуникация за деца и възрастни.</w:t>
      </w:r>
    </w:p>
    <w:p w:rsidR="004A2122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A7E62">
        <w:rPr>
          <w:rFonts w:ascii="Times New Roman" w:hAnsi="Times New Roman" w:cs="Times New Roman"/>
          <w:b/>
          <w:sz w:val="32"/>
          <w:szCs w:val="32"/>
        </w:rPr>
        <w:t>3.</w:t>
      </w:r>
      <w:r w:rsidR="004A2122" w:rsidRPr="002A7E62">
        <w:rPr>
          <w:rFonts w:ascii="Times New Roman" w:hAnsi="Times New Roman" w:cs="Times New Roman"/>
          <w:b/>
          <w:sz w:val="32"/>
          <w:szCs w:val="32"/>
        </w:rPr>
        <w:t>Друга основна дейност на читалището е художествена</w:t>
      </w:r>
      <w:r w:rsidR="004A2122" w:rsidRPr="004A2122">
        <w:rPr>
          <w:rFonts w:ascii="Times New Roman" w:hAnsi="Times New Roman" w:cs="Times New Roman"/>
          <w:b/>
          <w:sz w:val="32"/>
          <w:szCs w:val="32"/>
        </w:rPr>
        <w:t>- творческа дейност</w:t>
      </w:r>
      <w:r w:rsidR="004A2122">
        <w:rPr>
          <w:rFonts w:ascii="Times New Roman" w:hAnsi="Times New Roman" w:cs="Times New Roman"/>
          <w:sz w:val="32"/>
          <w:szCs w:val="32"/>
        </w:rPr>
        <w:t>.Тук се пресъздават красотата и традициите на местния и национален фолклор.</w:t>
      </w:r>
    </w:p>
    <w:p w:rsidR="006952E1" w:rsidRDefault="006952E1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Събития организирани и проведени от читалището</w:t>
      </w:r>
      <w:r w:rsidR="00C652A4">
        <w:rPr>
          <w:rFonts w:ascii="Times New Roman" w:hAnsi="Times New Roman" w:cs="Times New Roman"/>
          <w:sz w:val="32"/>
          <w:szCs w:val="32"/>
        </w:rPr>
        <w:t>:</w:t>
      </w:r>
    </w:p>
    <w:p w:rsidR="00C652A4" w:rsidRDefault="00582416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652A4" w:rsidRPr="00582416">
        <w:rPr>
          <w:rFonts w:ascii="Times New Roman" w:hAnsi="Times New Roman" w:cs="Times New Roman"/>
          <w:b/>
          <w:sz w:val="32"/>
          <w:szCs w:val="32"/>
        </w:rPr>
        <w:t>М. януари</w:t>
      </w:r>
      <w:r w:rsidR="00FB0763">
        <w:rPr>
          <w:rFonts w:ascii="Times New Roman" w:hAnsi="Times New Roman" w:cs="Times New Roman"/>
          <w:sz w:val="32"/>
          <w:szCs w:val="32"/>
        </w:rPr>
        <w:t>-21.01.2023</w:t>
      </w:r>
      <w:r w:rsidR="00C652A4">
        <w:rPr>
          <w:rFonts w:ascii="Times New Roman" w:hAnsi="Times New Roman" w:cs="Times New Roman"/>
          <w:sz w:val="32"/>
          <w:szCs w:val="32"/>
        </w:rPr>
        <w:t xml:space="preserve"> год.- В пенсионерския клуб беше организиран и отпразнуван Бабин ден.Кмета на селото г-н Бонев поздрави всички присъстващи </w:t>
      </w:r>
      <w:r>
        <w:rPr>
          <w:rFonts w:ascii="Times New Roman" w:hAnsi="Times New Roman" w:cs="Times New Roman"/>
          <w:sz w:val="32"/>
          <w:szCs w:val="32"/>
        </w:rPr>
        <w:t>.С пресъздаване</w:t>
      </w:r>
      <w:r w:rsidR="00C652A4">
        <w:rPr>
          <w:rFonts w:ascii="Times New Roman" w:hAnsi="Times New Roman" w:cs="Times New Roman"/>
          <w:sz w:val="32"/>
          <w:szCs w:val="32"/>
        </w:rPr>
        <w:t xml:space="preserve"> обичая </w:t>
      </w:r>
      <w:r>
        <w:rPr>
          <w:rFonts w:ascii="Times New Roman" w:hAnsi="Times New Roman" w:cs="Times New Roman"/>
          <w:sz w:val="32"/>
          <w:szCs w:val="32"/>
        </w:rPr>
        <w:t>-</w:t>
      </w:r>
      <w:r w:rsidR="00FB0763">
        <w:rPr>
          <w:rFonts w:ascii="Times New Roman" w:hAnsi="Times New Roman" w:cs="Times New Roman"/>
          <w:sz w:val="32"/>
          <w:szCs w:val="32"/>
        </w:rPr>
        <w:t xml:space="preserve">поливане </w:t>
      </w:r>
      <w:r>
        <w:rPr>
          <w:rFonts w:ascii="Times New Roman" w:hAnsi="Times New Roman" w:cs="Times New Roman"/>
          <w:sz w:val="32"/>
          <w:szCs w:val="32"/>
        </w:rPr>
        <w:t>започна тържеството</w:t>
      </w:r>
      <w:r w:rsidR="00FB0763">
        <w:rPr>
          <w:rFonts w:ascii="Times New Roman" w:hAnsi="Times New Roman" w:cs="Times New Roman"/>
          <w:sz w:val="32"/>
          <w:szCs w:val="32"/>
        </w:rPr>
        <w:t>, приветствие от секретаря на читалището, г</w:t>
      </w:r>
      <w:r w:rsidR="00C652A4">
        <w:rPr>
          <w:rFonts w:ascii="Times New Roman" w:hAnsi="Times New Roman" w:cs="Times New Roman"/>
          <w:sz w:val="32"/>
          <w:szCs w:val="32"/>
        </w:rPr>
        <w:t>рупата за автентичен фолклор поздрави всички присъстващи на тържеството.Присъствали-35 жени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2416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2416">
        <w:rPr>
          <w:rFonts w:ascii="Times New Roman" w:hAnsi="Times New Roman" w:cs="Times New Roman"/>
          <w:b/>
          <w:sz w:val="32"/>
          <w:szCs w:val="32"/>
        </w:rPr>
        <w:t xml:space="preserve">          М.февруари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82416">
        <w:rPr>
          <w:rFonts w:ascii="Times New Roman" w:hAnsi="Times New Roman" w:cs="Times New Roman"/>
          <w:sz w:val="32"/>
          <w:szCs w:val="32"/>
        </w:rPr>
        <w:t>В партньорство с Кметство Живково и</w:t>
      </w:r>
      <w:r>
        <w:rPr>
          <w:rFonts w:ascii="Times New Roman" w:hAnsi="Times New Roman" w:cs="Times New Roman"/>
          <w:sz w:val="32"/>
          <w:szCs w:val="32"/>
        </w:rPr>
        <w:t xml:space="preserve"> пенсионерския клуб беше отпразнуван празника  на виното и </w:t>
      </w:r>
      <w:r>
        <w:rPr>
          <w:rFonts w:ascii="Times New Roman" w:hAnsi="Times New Roman" w:cs="Times New Roman"/>
          <w:sz w:val="32"/>
          <w:szCs w:val="32"/>
        </w:rPr>
        <w:lastRenderedPageBreak/>
        <w:t>любовта,с традиционното зарязване на  лозите в градината на ресторанта на центъра.По късно продължи в пенсионерския клуб с дегустация на вино.Групата за автентичен фолклор поздрави всички присъстващи с няколко песни.Присъствали 20човека</w:t>
      </w:r>
    </w:p>
    <w:p w:rsidR="00A12E64" w:rsidRDefault="00582416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36A">
        <w:rPr>
          <w:rFonts w:ascii="Times New Roman" w:hAnsi="Times New Roman" w:cs="Times New Roman"/>
          <w:b/>
          <w:sz w:val="32"/>
          <w:szCs w:val="32"/>
        </w:rPr>
        <w:t xml:space="preserve">        М.Март</w:t>
      </w:r>
      <w:r w:rsidR="005C336A">
        <w:rPr>
          <w:rFonts w:ascii="Times New Roman" w:hAnsi="Times New Roman" w:cs="Times New Roman"/>
          <w:sz w:val="32"/>
          <w:szCs w:val="32"/>
        </w:rPr>
        <w:t>-на 1 март посрещнахме баба Марта в селото  и раздадохме мартеници –в кметството, магазините здравната служба и в пенсионерския клуб</w:t>
      </w:r>
    </w:p>
    <w:p w:rsidR="002A7E62" w:rsidRDefault="00FB0763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12E64">
        <w:rPr>
          <w:rFonts w:ascii="Times New Roman" w:hAnsi="Times New Roman" w:cs="Times New Roman"/>
          <w:sz w:val="32"/>
          <w:szCs w:val="32"/>
        </w:rPr>
        <w:t>Организиране и провеждане на 8-ми март в пенсионерския клуб –приветствие от кмета на селото г-н Бонев,</w:t>
      </w:r>
      <w:r w:rsidR="002A7E62">
        <w:rPr>
          <w:rFonts w:ascii="Times New Roman" w:hAnsi="Times New Roman" w:cs="Times New Roman"/>
          <w:sz w:val="32"/>
          <w:szCs w:val="32"/>
        </w:rPr>
        <w:t>групата за автентичен  фолклор поздрави присъстващите на тържеството с китка от народни песни,бе направена викторина и томбола.</w:t>
      </w:r>
      <w:r w:rsidR="00A914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1483" w:rsidRDefault="00BF1AB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91483" w:rsidRPr="000A3238">
        <w:rPr>
          <w:rFonts w:ascii="Times New Roman" w:hAnsi="Times New Roman" w:cs="Times New Roman"/>
          <w:b/>
          <w:sz w:val="32"/>
          <w:szCs w:val="32"/>
        </w:rPr>
        <w:t>М</w:t>
      </w:r>
      <w:r w:rsidR="00A91483">
        <w:rPr>
          <w:rFonts w:ascii="Times New Roman" w:hAnsi="Times New Roman" w:cs="Times New Roman"/>
          <w:sz w:val="32"/>
          <w:szCs w:val="32"/>
        </w:rPr>
        <w:t>.</w:t>
      </w:r>
      <w:r w:rsidRPr="00BF1AB0">
        <w:rPr>
          <w:rFonts w:ascii="Times New Roman" w:hAnsi="Times New Roman" w:cs="Times New Roman"/>
          <w:b/>
          <w:sz w:val="32"/>
          <w:szCs w:val="32"/>
        </w:rPr>
        <w:t>Април</w:t>
      </w:r>
      <w:r w:rsidR="00A91483">
        <w:rPr>
          <w:rFonts w:ascii="Times New Roman" w:hAnsi="Times New Roman" w:cs="Times New Roman"/>
          <w:sz w:val="32"/>
          <w:szCs w:val="32"/>
        </w:rPr>
        <w:t xml:space="preserve"> Организиране и провеждане на – 100  год. от създаването на Народно Читалище“Просвета1922“ и  130 </w:t>
      </w:r>
      <w:proofErr w:type="spellStart"/>
      <w:r w:rsidR="00A91483">
        <w:rPr>
          <w:rFonts w:ascii="Times New Roman" w:hAnsi="Times New Roman" w:cs="Times New Roman"/>
          <w:sz w:val="32"/>
          <w:szCs w:val="32"/>
        </w:rPr>
        <w:t>год</w:t>
      </w:r>
      <w:proofErr w:type="spellEnd"/>
      <w:r w:rsidR="00A91483">
        <w:rPr>
          <w:rFonts w:ascii="Times New Roman" w:hAnsi="Times New Roman" w:cs="Times New Roman"/>
          <w:sz w:val="32"/>
          <w:szCs w:val="32"/>
        </w:rPr>
        <w:t xml:space="preserve"> . от преименуване на с.Живково ,откриване на </w:t>
      </w:r>
      <w:proofErr w:type="spellStart"/>
      <w:r w:rsidR="000A3238">
        <w:rPr>
          <w:rFonts w:ascii="Times New Roman" w:hAnsi="Times New Roman" w:cs="Times New Roman"/>
          <w:sz w:val="32"/>
          <w:szCs w:val="32"/>
        </w:rPr>
        <w:t>реновирания</w:t>
      </w:r>
      <w:proofErr w:type="spellEnd"/>
      <w:r w:rsidR="000A3238">
        <w:rPr>
          <w:rFonts w:ascii="Times New Roman" w:hAnsi="Times New Roman" w:cs="Times New Roman"/>
          <w:sz w:val="32"/>
          <w:szCs w:val="32"/>
        </w:rPr>
        <w:t xml:space="preserve"> паметник на загиналите във войните </w:t>
      </w:r>
      <w:proofErr w:type="spellStart"/>
      <w:r w:rsidR="000A3238">
        <w:rPr>
          <w:rFonts w:ascii="Times New Roman" w:hAnsi="Times New Roman" w:cs="Times New Roman"/>
          <w:sz w:val="32"/>
          <w:szCs w:val="32"/>
        </w:rPr>
        <w:t>живковци</w:t>
      </w:r>
      <w:proofErr w:type="spellEnd"/>
      <w:r w:rsidR="000A3238">
        <w:rPr>
          <w:rFonts w:ascii="Times New Roman" w:hAnsi="Times New Roman" w:cs="Times New Roman"/>
          <w:sz w:val="32"/>
          <w:szCs w:val="32"/>
        </w:rPr>
        <w:t>, организиране на музикална програма.</w:t>
      </w:r>
    </w:p>
    <w:p w:rsidR="000A3238" w:rsidRPr="000A3238" w:rsidRDefault="00BF1AB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BF1AB0">
        <w:rPr>
          <w:rFonts w:ascii="Times New Roman" w:hAnsi="Times New Roman" w:cs="Times New Roman"/>
          <w:b/>
          <w:sz w:val="32"/>
          <w:szCs w:val="32"/>
        </w:rPr>
        <w:t xml:space="preserve"> М.Юни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3238" w:rsidRPr="000A3238">
        <w:rPr>
          <w:rFonts w:ascii="Times New Roman" w:hAnsi="Times New Roman" w:cs="Times New Roman"/>
          <w:sz w:val="32"/>
          <w:szCs w:val="32"/>
        </w:rPr>
        <w:t>О</w:t>
      </w:r>
      <w:r w:rsidR="000A3238">
        <w:rPr>
          <w:rFonts w:ascii="Times New Roman" w:hAnsi="Times New Roman" w:cs="Times New Roman"/>
          <w:sz w:val="32"/>
          <w:szCs w:val="32"/>
        </w:rPr>
        <w:t>рганизиране на художествената програма за традиционния събор на селото.</w:t>
      </w:r>
    </w:p>
    <w:p w:rsidR="006512D4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A7E62">
        <w:rPr>
          <w:rFonts w:ascii="Times New Roman" w:hAnsi="Times New Roman" w:cs="Times New Roman"/>
          <w:b/>
          <w:sz w:val="32"/>
          <w:szCs w:val="32"/>
        </w:rPr>
        <w:t xml:space="preserve">         М. Декември</w:t>
      </w:r>
      <w:r w:rsidR="006512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2D4">
        <w:rPr>
          <w:rFonts w:ascii="Times New Roman" w:hAnsi="Times New Roman" w:cs="Times New Roman"/>
          <w:sz w:val="32"/>
          <w:szCs w:val="32"/>
        </w:rPr>
        <w:t>На 06.12. 2023год (.Никулден)бяха запалени светлините на Коледната елха.Децата от селото посрещнаха дядо Коледа на 28.12.2023 год.Те поздравиха добрият старец със стихове и песни.</w:t>
      </w:r>
    </w:p>
    <w:p w:rsidR="002A7E62" w:rsidRPr="008C6CD3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A500E">
        <w:rPr>
          <w:rFonts w:ascii="Times New Roman" w:hAnsi="Times New Roman" w:cs="Times New Roman"/>
          <w:b/>
          <w:sz w:val="32"/>
          <w:szCs w:val="32"/>
          <w:u w:val="single"/>
        </w:rPr>
        <w:t>4.Стопанска дейност</w:t>
      </w:r>
      <w:r w:rsidR="004A5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C6CD3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8C6CD3">
        <w:rPr>
          <w:rFonts w:ascii="Times New Roman" w:hAnsi="Times New Roman" w:cs="Times New Roman"/>
          <w:sz w:val="32"/>
          <w:szCs w:val="32"/>
        </w:rPr>
        <w:t xml:space="preserve"> Помещенията ч</w:t>
      </w:r>
      <w:r w:rsidR="008C6CD3" w:rsidRPr="008C6CD3">
        <w:rPr>
          <w:rFonts w:ascii="Times New Roman" w:hAnsi="Times New Roman" w:cs="Times New Roman"/>
          <w:sz w:val="32"/>
          <w:szCs w:val="32"/>
        </w:rPr>
        <w:t xml:space="preserve">италището </w:t>
      </w:r>
      <w:r w:rsidR="008C6CD3">
        <w:rPr>
          <w:rFonts w:ascii="Times New Roman" w:hAnsi="Times New Roman" w:cs="Times New Roman"/>
          <w:sz w:val="32"/>
          <w:szCs w:val="32"/>
        </w:rPr>
        <w:t>– входа на библиотеката и малкия салон ,имат нужда от смяна на входните врати.</w:t>
      </w:r>
    </w:p>
    <w:p w:rsidR="008C6CD3" w:rsidRDefault="00DA7E05" w:rsidP="008C6CD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A7E0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5. Финансова дейност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51103">
        <w:rPr>
          <w:rFonts w:ascii="Times New Roman" w:hAnsi="Times New Roman" w:cs="Times New Roman"/>
          <w:sz w:val="36"/>
          <w:szCs w:val="36"/>
        </w:rPr>
        <w:t>За о</w:t>
      </w:r>
      <w:r w:rsidR="00F51103">
        <w:rPr>
          <w:rFonts w:ascii="Times New Roman" w:hAnsi="Times New Roman" w:cs="Times New Roman"/>
          <w:sz w:val="32"/>
          <w:szCs w:val="32"/>
        </w:rPr>
        <w:t xml:space="preserve">съществяването на гореизброените дейности читалището е набирало средства от държавната и общинска субсидия,спечелен проект. Изразходваните средства всеки месец са отчитани в счетоводството в Община Ихтиман. </w:t>
      </w:r>
      <w:r w:rsidR="00BF1AB0">
        <w:rPr>
          <w:rFonts w:ascii="Times New Roman" w:hAnsi="Times New Roman" w:cs="Times New Roman"/>
          <w:sz w:val="32"/>
          <w:szCs w:val="32"/>
        </w:rPr>
        <w:t xml:space="preserve"> </w:t>
      </w:r>
      <w:r w:rsidR="008C6CD3">
        <w:rPr>
          <w:rFonts w:ascii="Times New Roman" w:hAnsi="Times New Roman" w:cs="Times New Roman"/>
          <w:sz w:val="32"/>
          <w:szCs w:val="32"/>
        </w:rPr>
        <w:t>Прилагам годишен отчет за приходите и разходите на читалището.</w:t>
      </w:r>
    </w:p>
    <w:p w:rsidR="008C6CD3" w:rsidRDefault="008C6CD3" w:rsidP="008C6CD3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A7E05" w:rsidRPr="004A500E" w:rsidRDefault="00DA7E05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5781" w:rsidRDefault="00DA7E05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95781" w:rsidRDefault="00E95781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E019B1" w:rsidRPr="008C6CD3" w:rsidRDefault="00DA7E05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Читалищното настоятелство определи длъжностното лице-Председателя на НЧ“Просвета1922“-Татяна Кирилова или </w:t>
      </w:r>
      <w:r w:rsidRPr="00D41546">
        <w:rPr>
          <w:rFonts w:ascii="Times New Roman" w:hAnsi="Times New Roman" w:cs="Times New Roman"/>
          <w:sz w:val="32"/>
          <w:szCs w:val="32"/>
        </w:rPr>
        <w:t>секретаря на читалището Цветанка Радева ,да предоставят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A40D4F">
        <w:rPr>
          <w:rFonts w:ascii="Times New Roman" w:hAnsi="Times New Roman" w:cs="Times New Roman"/>
          <w:sz w:val="32"/>
          <w:szCs w:val="32"/>
        </w:rPr>
        <w:t>нформацията на Кмета на Община Ихтиман</w:t>
      </w:r>
    </w:p>
    <w:p w:rsidR="00E019B1" w:rsidRPr="00D41546" w:rsidRDefault="00E019B1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0A3238" w:rsidRDefault="000A3238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A3238" w:rsidRDefault="000A3238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11F54" w:rsidP="00AC5E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Председател на ЧН………….</w:t>
      </w:r>
    </w:p>
    <w:p w:rsidR="00F11F54" w:rsidRPr="00F11F54" w:rsidRDefault="00F11F54" w:rsidP="00AC5E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B82E5B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/Т</w:t>
      </w:r>
      <w:r w:rsidR="00B82E5B">
        <w:rPr>
          <w:rFonts w:ascii="Times New Roman" w:hAnsi="Times New Roman" w:cs="Times New Roman"/>
          <w:sz w:val="36"/>
          <w:szCs w:val="36"/>
        </w:rPr>
        <w:t>.Кирилова /</w:t>
      </w: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51103" w:rsidRDefault="00F51103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95781" w:rsidRDefault="00E9578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E019B1">
        <w:rPr>
          <w:rFonts w:ascii="Times New Roman" w:hAnsi="Times New Roman" w:cs="Times New Roman"/>
          <w:b/>
          <w:sz w:val="40"/>
          <w:szCs w:val="40"/>
          <w:u w:val="single"/>
        </w:rPr>
        <w:t>Годишен финансов отчет</w:t>
      </w:r>
    </w:p>
    <w:p w:rsidR="00AB4543" w:rsidRP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tbl>
      <w:tblPr>
        <w:tblStyle w:val="a4"/>
        <w:tblW w:w="14885" w:type="dxa"/>
        <w:tblInd w:w="817" w:type="dxa"/>
        <w:tblLayout w:type="fixed"/>
        <w:tblLook w:val="06A0" w:firstRow="1" w:lastRow="0" w:firstColumn="1" w:lastColumn="0" w:noHBand="1" w:noVBand="1"/>
      </w:tblPr>
      <w:tblGrid>
        <w:gridCol w:w="4109"/>
        <w:gridCol w:w="1419"/>
        <w:gridCol w:w="1985"/>
        <w:gridCol w:w="1843"/>
        <w:gridCol w:w="1843"/>
        <w:gridCol w:w="1843"/>
        <w:gridCol w:w="1843"/>
      </w:tblGrid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параграф</w:t>
            </w: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Н. план</w:t>
            </w:r>
          </w:p>
        </w:tc>
        <w:tc>
          <w:tcPr>
            <w:tcW w:w="1843" w:type="dxa"/>
          </w:tcPr>
          <w:p w:rsidR="00704F3C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отчет</w:t>
            </w:r>
          </w:p>
        </w:tc>
      </w:tr>
      <w:tr w:rsidR="006A4C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6A4C84" w:rsidRPr="006A4C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.Приходи</w:t>
            </w:r>
          </w:p>
        </w:tc>
        <w:tc>
          <w:tcPr>
            <w:tcW w:w="1419" w:type="dxa"/>
          </w:tcPr>
          <w:p w:rsidR="006A4C84" w:rsidRPr="006116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6A4C84" w:rsidRPr="006116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6A4C84" w:rsidRPr="006116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6A4C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A4C84">
              <w:rPr>
                <w:rFonts w:ascii="Times New Roman" w:hAnsi="Times New Roman" w:cs="Times New Roman"/>
                <w:sz w:val="32"/>
                <w:szCs w:val="32"/>
              </w:rPr>
              <w:t>1.Собствени приходи- Наеми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A4C84" w:rsidRDefault="006A4C84" w:rsidP="006A4C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A4C84">
              <w:rPr>
                <w:rFonts w:ascii="Times New Roman" w:hAnsi="Times New Roman" w:cs="Times New Roman"/>
                <w:sz w:val="40"/>
                <w:szCs w:val="40"/>
              </w:rPr>
              <w:t>200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7D43DE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11684" w:rsidRPr="007D43DE">
              <w:rPr>
                <w:rFonts w:ascii="Times New Roman" w:hAnsi="Times New Roman" w:cs="Times New Roman"/>
                <w:sz w:val="32"/>
                <w:szCs w:val="32"/>
              </w:rPr>
              <w:t>.Държавна субсидия</w:t>
            </w:r>
          </w:p>
        </w:tc>
        <w:tc>
          <w:tcPr>
            <w:tcW w:w="1419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7D43DE" w:rsidRDefault="000A3238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20763</w:t>
            </w:r>
          </w:p>
        </w:tc>
        <w:tc>
          <w:tcPr>
            <w:tcW w:w="1843" w:type="dxa"/>
          </w:tcPr>
          <w:p w:rsidR="00704F3C" w:rsidRPr="007D43DE" w:rsidRDefault="000A3238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20910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7D43DE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11684" w:rsidRPr="007D43DE">
              <w:rPr>
                <w:rFonts w:ascii="Times New Roman" w:hAnsi="Times New Roman" w:cs="Times New Roman"/>
                <w:sz w:val="32"/>
                <w:szCs w:val="32"/>
              </w:rPr>
              <w:t>.Общинска субсидия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0A3238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6000</w:t>
            </w:r>
          </w:p>
        </w:tc>
        <w:tc>
          <w:tcPr>
            <w:tcW w:w="1843" w:type="dxa"/>
          </w:tcPr>
          <w:p w:rsidR="00611684" w:rsidRPr="007D43DE" w:rsidRDefault="000A3238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5997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6116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11684" w:rsidRPr="0061168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611684">
              <w:rPr>
                <w:rFonts w:ascii="Times New Roman" w:hAnsi="Times New Roman" w:cs="Times New Roman"/>
                <w:sz w:val="32"/>
                <w:szCs w:val="32"/>
              </w:rPr>
              <w:t>Остатък от предходен период.</w:t>
            </w:r>
            <w:r w:rsidR="004A2FC6">
              <w:rPr>
                <w:rFonts w:ascii="Times New Roman" w:hAnsi="Times New Roman" w:cs="Times New Roman"/>
                <w:sz w:val="32"/>
                <w:szCs w:val="32"/>
              </w:rPr>
              <w:t>(общо)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04F3C" w:rsidRPr="007D43DE" w:rsidRDefault="004A2FC6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2527</w:t>
            </w:r>
          </w:p>
        </w:tc>
        <w:tc>
          <w:tcPr>
            <w:tcW w:w="1843" w:type="dxa"/>
          </w:tcPr>
          <w:p w:rsidR="00704F3C" w:rsidRPr="007D43DE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2527</w:t>
            </w:r>
          </w:p>
        </w:tc>
      </w:tr>
      <w:tr w:rsidR="001A270F" w:rsidRPr="00611684" w:rsidTr="00725B84">
        <w:trPr>
          <w:gridAfter w:val="3"/>
          <w:wAfter w:w="5529" w:type="dxa"/>
          <w:trHeight w:val="948"/>
        </w:trPr>
        <w:tc>
          <w:tcPr>
            <w:tcW w:w="4109" w:type="dxa"/>
          </w:tcPr>
          <w:p w:rsidR="00704F3C" w:rsidRPr="00611684" w:rsidRDefault="006A4C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611684" w:rsidRPr="0061168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CC3A0C">
              <w:rPr>
                <w:rFonts w:ascii="Times New Roman" w:hAnsi="Times New Roman" w:cs="Times New Roman"/>
                <w:sz w:val="32"/>
                <w:szCs w:val="32"/>
              </w:rPr>
              <w:t>Субсидия от ДД по проект към МК</w:t>
            </w:r>
          </w:p>
        </w:tc>
        <w:tc>
          <w:tcPr>
            <w:tcW w:w="141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CC3A0C" w:rsidRDefault="004A2FC6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1414.29</w:t>
            </w:r>
          </w:p>
        </w:tc>
        <w:tc>
          <w:tcPr>
            <w:tcW w:w="1843" w:type="dxa"/>
          </w:tcPr>
          <w:p w:rsidR="00704F3C" w:rsidRPr="00CC3A0C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2640</w:t>
            </w:r>
            <w:r w:rsidR="006A4C84">
              <w:rPr>
                <w:rFonts w:ascii="Times New Roman" w:hAnsi="Times New Roman" w:cs="Times New Roman"/>
                <w:sz w:val="40"/>
                <w:szCs w:val="40"/>
              </w:rPr>
              <w:t>.35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Общо приходи от ДД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CF5AFC" w:rsidP="006A4C84">
            <w:pPr>
              <w:pStyle w:val="a3"/>
              <w:ind w:left="0" w:firstLine="708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22177</w:t>
            </w:r>
          </w:p>
        </w:tc>
        <w:tc>
          <w:tcPr>
            <w:tcW w:w="1843" w:type="dxa"/>
          </w:tcPr>
          <w:p w:rsidR="00704F3C" w:rsidRPr="00CC3A0C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23550</w:t>
            </w:r>
            <w:r w:rsidR="004A2FC6">
              <w:rPr>
                <w:rFonts w:ascii="Times New Roman" w:hAnsi="Times New Roman" w:cs="Times New Roman"/>
                <w:sz w:val="40"/>
                <w:szCs w:val="40"/>
              </w:rPr>
              <w:t>.35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Общо приходи</w:t>
            </w: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 xml:space="preserve">  от ОД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CB65E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8527</w:t>
            </w:r>
          </w:p>
        </w:tc>
        <w:tc>
          <w:tcPr>
            <w:tcW w:w="1843" w:type="dxa"/>
          </w:tcPr>
          <w:p w:rsidR="00704F3C" w:rsidRPr="00CC3A0C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8724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Всичко приходи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CB65E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30704.29</w:t>
            </w:r>
          </w:p>
        </w:tc>
        <w:tc>
          <w:tcPr>
            <w:tcW w:w="1843" w:type="dxa"/>
          </w:tcPr>
          <w:p w:rsidR="00704F3C" w:rsidRPr="007D43DE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32274.35</w:t>
            </w:r>
          </w:p>
        </w:tc>
      </w:tr>
      <w:tr w:rsidR="001A270F" w:rsidRPr="007D43DE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7D43DE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725B84">
        <w:trPr>
          <w:gridAfter w:val="3"/>
          <w:wAfter w:w="5529" w:type="dxa"/>
          <w:trHeight w:val="978"/>
        </w:trPr>
        <w:tc>
          <w:tcPr>
            <w:tcW w:w="4109" w:type="dxa"/>
          </w:tcPr>
          <w:p w:rsidR="00704F3C" w:rsidRDefault="007D43DE" w:rsidP="00A40D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.Заплати по труд.</w:t>
            </w:r>
          </w:p>
          <w:p w:rsidR="00A40D4F" w:rsidRPr="007D43DE" w:rsidRDefault="00A40D4F" w:rsidP="00A40D4F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Провоот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1985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17425</w:t>
            </w:r>
          </w:p>
        </w:tc>
        <w:tc>
          <w:tcPr>
            <w:tcW w:w="1843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17570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2.Задължителни осигурителни вноски работодател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</w:tc>
        <w:tc>
          <w:tcPr>
            <w:tcW w:w="1985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3314</w:t>
            </w:r>
          </w:p>
        </w:tc>
        <w:tc>
          <w:tcPr>
            <w:tcW w:w="1843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3332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ДОО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-работодател</w:t>
            </w:r>
          </w:p>
        </w:tc>
        <w:tc>
          <w:tcPr>
            <w:tcW w:w="141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551</w:t>
            </w:r>
          </w:p>
        </w:tc>
        <w:tc>
          <w:tcPr>
            <w:tcW w:w="1985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1990</w:t>
            </w:r>
          </w:p>
        </w:tc>
        <w:tc>
          <w:tcPr>
            <w:tcW w:w="1843" w:type="dxa"/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2003</w:t>
            </w:r>
          </w:p>
        </w:tc>
      </w:tr>
      <w:tr w:rsidR="001A270F" w:rsidRPr="00611684" w:rsidTr="00725B84">
        <w:trPr>
          <w:gridAfter w:val="3"/>
          <w:wAfter w:w="5529" w:type="dxa"/>
        </w:trPr>
        <w:tc>
          <w:tcPr>
            <w:tcW w:w="410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4.ЗОВ-работодател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F3C" w:rsidRPr="009C2450" w:rsidRDefault="002B057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841</w:t>
            </w:r>
          </w:p>
        </w:tc>
      </w:tr>
      <w:tr w:rsidR="00A369C7" w:rsidRPr="00611684" w:rsidTr="00725B84">
        <w:trPr>
          <w:gridAfter w:val="3"/>
          <w:wAfter w:w="5529" w:type="dxa"/>
        </w:trPr>
        <w:tc>
          <w:tcPr>
            <w:tcW w:w="4109" w:type="dxa"/>
            <w:tcBorders>
              <w:bottom w:val="nil"/>
            </w:tcBorders>
          </w:tcPr>
          <w:p w:rsidR="00A369C7" w:rsidRPr="009C2450" w:rsidRDefault="00A369C7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5.ДЗПО-работодател</w:t>
            </w:r>
          </w:p>
        </w:tc>
        <w:tc>
          <w:tcPr>
            <w:tcW w:w="1419" w:type="dxa"/>
            <w:tcBorders>
              <w:bottom w:val="nil"/>
            </w:tcBorders>
          </w:tcPr>
          <w:p w:rsidR="00A369C7" w:rsidRPr="009C2450" w:rsidRDefault="00A369C7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580</w:t>
            </w:r>
          </w:p>
        </w:tc>
        <w:tc>
          <w:tcPr>
            <w:tcW w:w="1985" w:type="dxa"/>
            <w:tcBorders>
              <w:bottom w:val="nil"/>
            </w:tcBorders>
          </w:tcPr>
          <w:p w:rsidR="00A369C7" w:rsidRDefault="00A369C7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487</w:t>
            </w:r>
          </w:p>
        </w:tc>
        <w:tc>
          <w:tcPr>
            <w:tcW w:w="1843" w:type="dxa"/>
            <w:tcBorders>
              <w:bottom w:val="nil"/>
            </w:tcBorders>
          </w:tcPr>
          <w:p w:rsidR="00A369C7" w:rsidRDefault="00A369C7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488</w:t>
            </w:r>
          </w:p>
        </w:tc>
      </w:tr>
      <w:tr w:rsidR="00B82E5B" w:rsidRPr="00B82E5B" w:rsidTr="00725B84">
        <w:trPr>
          <w:gridAfter w:val="3"/>
          <w:wAfter w:w="5529" w:type="dxa"/>
        </w:trPr>
        <w:tc>
          <w:tcPr>
            <w:tcW w:w="4109" w:type="dxa"/>
            <w:tcBorders>
              <w:bottom w:val="nil"/>
            </w:tcBorders>
          </w:tcPr>
          <w:p w:rsidR="00B82E5B" w:rsidRP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B82E5B">
              <w:rPr>
                <w:rFonts w:ascii="Times New Roman" w:hAnsi="Times New Roman" w:cs="Times New Roman"/>
                <w:b/>
                <w:sz w:val="32"/>
                <w:szCs w:val="32"/>
              </w:rPr>
              <w:t>ФРЗ-общо</w:t>
            </w:r>
          </w:p>
        </w:tc>
        <w:tc>
          <w:tcPr>
            <w:tcW w:w="1419" w:type="dxa"/>
            <w:tcBorders>
              <w:bottom w:val="nil"/>
            </w:tcBorders>
          </w:tcPr>
          <w:p w:rsidR="00B82E5B" w:rsidRP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82E5B" w:rsidRP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2E5B">
              <w:rPr>
                <w:rFonts w:ascii="Times New Roman" w:hAnsi="Times New Roman" w:cs="Times New Roman"/>
                <w:b/>
                <w:sz w:val="32"/>
                <w:szCs w:val="32"/>
              </w:rPr>
              <w:t>20739</w:t>
            </w:r>
          </w:p>
        </w:tc>
        <w:tc>
          <w:tcPr>
            <w:tcW w:w="1843" w:type="dxa"/>
            <w:tcBorders>
              <w:bottom w:val="nil"/>
            </w:tcBorders>
          </w:tcPr>
          <w:p w:rsidR="00B82E5B" w:rsidRP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2E5B">
              <w:rPr>
                <w:rFonts w:ascii="Times New Roman" w:hAnsi="Times New Roman" w:cs="Times New Roman"/>
                <w:b/>
                <w:sz w:val="32"/>
                <w:szCs w:val="32"/>
              </w:rPr>
              <w:t>20902</w:t>
            </w:r>
          </w:p>
        </w:tc>
      </w:tr>
      <w:tr w:rsidR="00B82E5B" w:rsidRPr="00611684" w:rsidTr="00725B84">
        <w:trPr>
          <w:gridAfter w:val="3"/>
          <w:wAfter w:w="5529" w:type="dxa"/>
          <w:trHeight w:val="786"/>
        </w:trPr>
        <w:tc>
          <w:tcPr>
            <w:tcW w:w="4109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6.Разходи за книги по проект</w:t>
            </w:r>
          </w:p>
        </w:tc>
        <w:tc>
          <w:tcPr>
            <w:tcW w:w="1419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1393.29</w:t>
            </w:r>
          </w:p>
        </w:tc>
        <w:tc>
          <w:tcPr>
            <w:tcW w:w="1843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2619.35</w:t>
            </w:r>
          </w:p>
        </w:tc>
      </w:tr>
      <w:tr w:rsidR="00B82E5B" w:rsidRPr="00611684" w:rsidTr="00725B84">
        <w:trPr>
          <w:gridAfter w:val="3"/>
          <w:wAfter w:w="5529" w:type="dxa"/>
        </w:trPr>
        <w:tc>
          <w:tcPr>
            <w:tcW w:w="4109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7.Материали </w:t>
            </w:r>
          </w:p>
        </w:tc>
        <w:tc>
          <w:tcPr>
            <w:tcW w:w="1419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985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43" w:type="dxa"/>
            <w:tcBorders>
              <w:bottom w:val="nil"/>
            </w:tcBorders>
          </w:tcPr>
          <w:p w:rsidR="00B82E5B" w:rsidRDefault="00B82E5B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725B84" w:rsidRPr="00611684" w:rsidTr="00725B84">
        <w:trPr>
          <w:gridAfter w:val="3"/>
          <w:wAfter w:w="5529" w:type="dxa"/>
          <w:trHeight w:val="449"/>
        </w:trPr>
        <w:tc>
          <w:tcPr>
            <w:tcW w:w="4109" w:type="dxa"/>
            <w:tcBorders>
              <w:bottom w:val="nil"/>
            </w:tcBorders>
          </w:tcPr>
          <w:p w:rsidR="00725B84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8.Резерв</w:t>
            </w:r>
          </w:p>
        </w:tc>
        <w:tc>
          <w:tcPr>
            <w:tcW w:w="1419" w:type="dxa"/>
            <w:tcBorders>
              <w:bottom w:val="nil"/>
            </w:tcBorders>
          </w:tcPr>
          <w:p w:rsidR="00725B84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1098</w:t>
            </w:r>
          </w:p>
        </w:tc>
        <w:tc>
          <w:tcPr>
            <w:tcW w:w="1985" w:type="dxa"/>
            <w:tcBorders>
              <w:bottom w:val="nil"/>
            </w:tcBorders>
          </w:tcPr>
          <w:p w:rsidR="00725B84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43" w:type="dxa"/>
            <w:tcBorders>
              <w:bottom w:val="nil"/>
            </w:tcBorders>
          </w:tcPr>
          <w:p w:rsidR="00725B84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5B84" w:rsidRPr="00611684" w:rsidTr="00725B84">
        <w:trPr>
          <w:trHeight w:val="448"/>
        </w:trPr>
        <w:tc>
          <w:tcPr>
            <w:tcW w:w="4109" w:type="dxa"/>
            <w:tcBorders>
              <w:bottom w:val="single" w:sz="4" w:space="0" w:color="auto"/>
            </w:tcBorders>
          </w:tcPr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482B">
              <w:rPr>
                <w:rFonts w:ascii="Times New Roman" w:hAnsi="Times New Roman" w:cs="Times New Roman"/>
                <w:b/>
                <w:sz w:val="32"/>
                <w:szCs w:val="32"/>
              </w:rPr>
              <w:t>Общо разходи от ДД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B84" w:rsidRPr="0026482B" w:rsidRDefault="00725B84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6482B">
              <w:rPr>
                <w:rFonts w:ascii="Times New Roman" w:hAnsi="Times New Roman" w:cs="Times New Roman"/>
                <w:b/>
                <w:sz w:val="32"/>
                <w:szCs w:val="32"/>
              </w:rPr>
              <w:t>22177.29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B84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B84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5B84" w:rsidRPr="00725B84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5B84">
              <w:rPr>
                <w:rFonts w:ascii="Times New Roman" w:hAnsi="Times New Roman" w:cs="Times New Roman"/>
                <w:b/>
                <w:sz w:val="32"/>
                <w:szCs w:val="32"/>
              </w:rPr>
              <w:t>23550.35</w:t>
            </w:r>
          </w:p>
        </w:tc>
        <w:tc>
          <w:tcPr>
            <w:tcW w:w="1843" w:type="dxa"/>
          </w:tcPr>
          <w:p w:rsidR="00725B84" w:rsidRPr="009C2450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5B84" w:rsidRPr="009C2450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1393.29</w:t>
            </w:r>
          </w:p>
        </w:tc>
        <w:tc>
          <w:tcPr>
            <w:tcW w:w="1843" w:type="dxa"/>
          </w:tcPr>
          <w:p w:rsidR="00E95781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  <w:p w:rsidR="00725B84" w:rsidRPr="009C2450" w:rsidRDefault="00725B84" w:rsidP="003C75D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19.35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  <w:tcBorders>
              <w:top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lastRenderedPageBreak/>
              <w:t>III.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 от ОД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5B84" w:rsidRPr="009C2450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EF11FC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F11FC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Постелен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инвентар и облекло</w:t>
            </w:r>
          </w:p>
        </w:tc>
        <w:tc>
          <w:tcPr>
            <w:tcW w:w="1419" w:type="dxa"/>
          </w:tcPr>
          <w:p w:rsidR="00725B84" w:rsidRPr="00EF11FC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F11FC">
              <w:rPr>
                <w:rFonts w:ascii="Times New Roman" w:hAnsi="Times New Roman" w:cs="Times New Roman"/>
                <w:sz w:val="40"/>
                <w:szCs w:val="40"/>
              </w:rPr>
              <w:t>1013</w:t>
            </w:r>
          </w:p>
        </w:tc>
        <w:tc>
          <w:tcPr>
            <w:tcW w:w="1985" w:type="dxa"/>
          </w:tcPr>
          <w:p w:rsidR="00725B84" w:rsidRPr="00EF11FC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F11FC">
              <w:rPr>
                <w:rFonts w:ascii="Times New Roman" w:hAnsi="Times New Roman" w:cs="Times New Roman"/>
                <w:sz w:val="40"/>
                <w:szCs w:val="40"/>
              </w:rPr>
              <w:t>700</w:t>
            </w:r>
          </w:p>
        </w:tc>
        <w:tc>
          <w:tcPr>
            <w:tcW w:w="1843" w:type="dxa"/>
          </w:tcPr>
          <w:p w:rsidR="00725B84" w:rsidRPr="00EF11FC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F11FC">
              <w:rPr>
                <w:rFonts w:ascii="Times New Roman" w:hAnsi="Times New Roman" w:cs="Times New Roman"/>
                <w:sz w:val="40"/>
                <w:szCs w:val="40"/>
              </w:rPr>
              <w:t>600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2. Книги за библиотеката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352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61168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3.Материали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416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4.Вода, горива и ел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нергия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1016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516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5.Разходи за външни услуги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1020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1389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Текущ ремонт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353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7.Платени данъци и такси-СБКО</w:t>
            </w:r>
          </w:p>
        </w:tc>
        <w:tc>
          <w:tcPr>
            <w:tcW w:w="141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D91E09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1843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1100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91E09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Командировки</w:t>
            </w:r>
          </w:p>
        </w:tc>
        <w:tc>
          <w:tcPr>
            <w:tcW w:w="1419" w:type="dxa"/>
          </w:tcPr>
          <w:p w:rsidR="00725B84" w:rsidRPr="00630712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1051</w:t>
            </w:r>
          </w:p>
        </w:tc>
        <w:tc>
          <w:tcPr>
            <w:tcW w:w="1985" w:type="dxa"/>
          </w:tcPr>
          <w:p w:rsidR="00725B84" w:rsidRPr="00630712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725B84" w:rsidRPr="00630712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630712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9.Други р-ди</w:t>
            </w:r>
          </w:p>
        </w:tc>
        <w:tc>
          <w:tcPr>
            <w:tcW w:w="1419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1098</w:t>
            </w:r>
          </w:p>
        </w:tc>
        <w:tc>
          <w:tcPr>
            <w:tcW w:w="1985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2527</w:t>
            </w:r>
          </w:p>
        </w:tc>
        <w:tc>
          <w:tcPr>
            <w:tcW w:w="1843" w:type="dxa"/>
          </w:tcPr>
          <w:p w:rsidR="00725B84" w:rsidRPr="00D50214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1142</w:t>
            </w:r>
          </w:p>
        </w:tc>
      </w:tr>
      <w:tr w:rsidR="00725B84" w:rsidRPr="00611684" w:rsidTr="00725B84">
        <w:trPr>
          <w:gridAfter w:val="3"/>
          <w:wAfter w:w="5529" w:type="dxa"/>
          <w:trHeight w:val="418"/>
        </w:trPr>
        <w:tc>
          <w:tcPr>
            <w:tcW w:w="4109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40"/>
                <w:szCs w:val="40"/>
              </w:rPr>
              <w:t>10.Капиталови р-ди</w:t>
            </w:r>
          </w:p>
        </w:tc>
        <w:tc>
          <w:tcPr>
            <w:tcW w:w="1419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5B84" w:rsidRPr="00D50214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EB165E">
              <w:rPr>
                <w:color w:val="002060"/>
                <w:sz w:val="32"/>
                <w:szCs w:val="32"/>
              </w:rPr>
              <w:t>Общо р-ди ОД</w:t>
            </w:r>
          </w:p>
        </w:tc>
        <w:tc>
          <w:tcPr>
            <w:tcW w:w="1419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725B84" w:rsidRPr="00D5021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725B84" w:rsidRPr="00D50214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5968</w:t>
            </w:r>
          </w:p>
        </w:tc>
      </w:tr>
      <w:tr w:rsidR="00725B84" w:rsidRPr="00611684" w:rsidTr="00725B84">
        <w:trPr>
          <w:gridAfter w:val="3"/>
          <w:wAfter w:w="5529" w:type="dxa"/>
          <w:trHeight w:val="95"/>
        </w:trPr>
        <w:tc>
          <w:tcPr>
            <w:tcW w:w="4109" w:type="dxa"/>
          </w:tcPr>
          <w:p w:rsidR="00725B84" w:rsidRPr="00EB165E" w:rsidRDefault="00725B84" w:rsidP="00EB165E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1419" w:type="dxa"/>
          </w:tcPr>
          <w:p w:rsidR="00725B84" w:rsidRPr="00EB165E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985" w:type="dxa"/>
          </w:tcPr>
          <w:p w:rsidR="00725B84" w:rsidRPr="00EB165E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843" w:type="dxa"/>
          </w:tcPr>
          <w:p w:rsidR="00725B84" w:rsidRPr="00EB165E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A40D4F" w:rsidRDefault="00725B8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Всичко разходи</w:t>
            </w:r>
          </w:p>
        </w:tc>
        <w:tc>
          <w:tcPr>
            <w:tcW w:w="1419" w:type="dxa"/>
          </w:tcPr>
          <w:p w:rsidR="00725B84" w:rsidRPr="00A40D4F" w:rsidRDefault="00725B8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725B84" w:rsidRPr="00A40D4F" w:rsidRDefault="00725B8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725B84" w:rsidRPr="00A40D4F" w:rsidRDefault="00725B8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29518</w:t>
            </w:r>
          </w:p>
        </w:tc>
      </w:tr>
      <w:tr w:rsidR="00725B84" w:rsidRPr="00611684" w:rsidTr="00725B84">
        <w:trPr>
          <w:gridAfter w:val="3"/>
          <w:wAfter w:w="5529" w:type="dxa"/>
        </w:trPr>
        <w:tc>
          <w:tcPr>
            <w:tcW w:w="4109" w:type="dxa"/>
          </w:tcPr>
          <w:p w:rsidR="00725B84" w:rsidRPr="0026482B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6482B">
              <w:rPr>
                <w:rFonts w:ascii="Times New Roman" w:hAnsi="Times New Roman" w:cs="Times New Roman"/>
                <w:b/>
                <w:sz w:val="40"/>
                <w:szCs w:val="40"/>
              </w:rPr>
              <w:t>Наличност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края на периода</w:t>
            </w:r>
          </w:p>
        </w:tc>
        <w:tc>
          <w:tcPr>
            <w:tcW w:w="1419" w:type="dxa"/>
          </w:tcPr>
          <w:p w:rsidR="00725B84" w:rsidRPr="0061168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25B84" w:rsidRPr="00611684" w:rsidRDefault="00725B8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25B84" w:rsidRPr="00EB165E" w:rsidRDefault="00725B84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2756</w:t>
            </w:r>
          </w:p>
        </w:tc>
      </w:tr>
    </w:tbl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ПРЕДСЕДАТЕЛ ЧН</w:t>
      </w:r>
    </w:p>
    <w:p w:rsidR="00D41546" w:rsidRPr="008C6CD3" w:rsidRDefault="008C6CD3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D41546">
        <w:rPr>
          <w:rFonts w:ascii="Times New Roman" w:hAnsi="Times New Roman" w:cs="Times New Roman"/>
          <w:sz w:val="40"/>
          <w:szCs w:val="40"/>
        </w:rPr>
        <w:tab/>
        <w:t>/Т.Кирилова/</w:t>
      </w:r>
    </w:p>
    <w:sectPr w:rsidR="00D41546" w:rsidRPr="008C6CD3" w:rsidSect="00F62E14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3C"/>
    <w:multiLevelType w:val="hybridMultilevel"/>
    <w:tmpl w:val="5832F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1A25"/>
    <w:multiLevelType w:val="hybridMultilevel"/>
    <w:tmpl w:val="0A62B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1011"/>
    <w:multiLevelType w:val="hybridMultilevel"/>
    <w:tmpl w:val="4B7897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C"/>
    <w:rsid w:val="000A3238"/>
    <w:rsid w:val="00126D04"/>
    <w:rsid w:val="001542D3"/>
    <w:rsid w:val="001954C5"/>
    <w:rsid w:val="001A270F"/>
    <w:rsid w:val="0026482B"/>
    <w:rsid w:val="002A7E62"/>
    <w:rsid w:val="002B0570"/>
    <w:rsid w:val="002C5226"/>
    <w:rsid w:val="002F4DC8"/>
    <w:rsid w:val="00320717"/>
    <w:rsid w:val="0037000C"/>
    <w:rsid w:val="00374D17"/>
    <w:rsid w:val="003A12DD"/>
    <w:rsid w:val="003A4D24"/>
    <w:rsid w:val="004A2122"/>
    <w:rsid w:val="004A2FC6"/>
    <w:rsid w:val="004A500E"/>
    <w:rsid w:val="004B6934"/>
    <w:rsid w:val="004F34CD"/>
    <w:rsid w:val="00581960"/>
    <w:rsid w:val="00582416"/>
    <w:rsid w:val="005B54ED"/>
    <w:rsid w:val="005C336A"/>
    <w:rsid w:val="005E10CF"/>
    <w:rsid w:val="005E1A1D"/>
    <w:rsid w:val="00611684"/>
    <w:rsid w:val="00630712"/>
    <w:rsid w:val="006512D4"/>
    <w:rsid w:val="006550EB"/>
    <w:rsid w:val="006952E1"/>
    <w:rsid w:val="006A012F"/>
    <w:rsid w:val="006A29C6"/>
    <w:rsid w:val="006A4C84"/>
    <w:rsid w:val="00704F3C"/>
    <w:rsid w:val="00712E76"/>
    <w:rsid w:val="00725B84"/>
    <w:rsid w:val="007D43DE"/>
    <w:rsid w:val="00842B83"/>
    <w:rsid w:val="008A1113"/>
    <w:rsid w:val="008A1954"/>
    <w:rsid w:val="008C6CD3"/>
    <w:rsid w:val="00923FD9"/>
    <w:rsid w:val="0097531C"/>
    <w:rsid w:val="009C2450"/>
    <w:rsid w:val="009F6023"/>
    <w:rsid w:val="00A0632D"/>
    <w:rsid w:val="00A12E64"/>
    <w:rsid w:val="00A369C7"/>
    <w:rsid w:val="00A40D4F"/>
    <w:rsid w:val="00A74E3F"/>
    <w:rsid w:val="00A91483"/>
    <w:rsid w:val="00AA4F02"/>
    <w:rsid w:val="00AB4543"/>
    <w:rsid w:val="00AC5E90"/>
    <w:rsid w:val="00AE3FF0"/>
    <w:rsid w:val="00B653A9"/>
    <w:rsid w:val="00B82E5B"/>
    <w:rsid w:val="00BF1AB0"/>
    <w:rsid w:val="00C079E6"/>
    <w:rsid w:val="00C652A4"/>
    <w:rsid w:val="00C710BE"/>
    <w:rsid w:val="00C95375"/>
    <w:rsid w:val="00CB65E0"/>
    <w:rsid w:val="00CC3A0C"/>
    <w:rsid w:val="00CF5AFC"/>
    <w:rsid w:val="00D3374C"/>
    <w:rsid w:val="00D41546"/>
    <w:rsid w:val="00D50214"/>
    <w:rsid w:val="00D91E09"/>
    <w:rsid w:val="00D9215C"/>
    <w:rsid w:val="00DA7E05"/>
    <w:rsid w:val="00E00FAA"/>
    <w:rsid w:val="00E019B1"/>
    <w:rsid w:val="00E82C3A"/>
    <w:rsid w:val="00E95781"/>
    <w:rsid w:val="00EA487B"/>
    <w:rsid w:val="00EB165E"/>
    <w:rsid w:val="00EF11FC"/>
    <w:rsid w:val="00F11F54"/>
    <w:rsid w:val="00F1619F"/>
    <w:rsid w:val="00F51103"/>
    <w:rsid w:val="00F62E14"/>
    <w:rsid w:val="00F7250D"/>
    <w:rsid w:val="00F945E4"/>
    <w:rsid w:val="00FB0763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1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1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3202-1697-4C5C-A542-A1BB8902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Jivkovo</dc:creator>
  <cp:lastModifiedBy>Jivkovo</cp:lastModifiedBy>
  <cp:revision>3</cp:revision>
  <cp:lastPrinted>2024-03-25T09:34:00Z</cp:lastPrinted>
  <dcterms:created xsi:type="dcterms:W3CDTF">2024-03-25T09:31:00Z</dcterms:created>
  <dcterms:modified xsi:type="dcterms:W3CDTF">2024-03-25T09:47:00Z</dcterms:modified>
</cp:coreProperties>
</file>